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5C" w:rsidRDefault="00CB215C" w:rsidP="00CB215C">
      <w:pPr>
        <w:pStyle w:val="a3"/>
        <w:ind w:firstLine="540"/>
        <w:jc w:val="center"/>
      </w:pPr>
      <w:r>
        <w:rPr>
          <w:rFonts w:ascii="Verdana" w:hAnsi="Verdana"/>
          <w:color w:val="FF0000"/>
          <w:sz w:val="36"/>
          <w:szCs w:val="36"/>
        </w:rPr>
        <w:t>Уважаемые нижегородцы!</w:t>
      </w:r>
    </w:p>
    <w:p w:rsidR="00CB215C" w:rsidRDefault="00CB215C" w:rsidP="00CB215C">
      <w:pPr>
        <w:pStyle w:val="a3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Согласно Кодексу РФ об административных правонарушениях за нарушение требований к качеству выполнения работ по техническому обслуживанию и ремонту внутридомового и (или) внутриквартирного газового оборудования либо невыполнение работ (неоказание услуг) по техническому обслуживанию и ремонту оборудования, включенных в перечень, предусмотренный правилами обеспечения его безопасного использования и содержания </w:t>
      </w:r>
      <w:r>
        <w:rPr>
          <w:rStyle w:val="a4"/>
          <w:rFonts w:ascii="Verdana" w:hAnsi="Verdana"/>
          <w:b/>
          <w:bCs/>
          <w:sz w:val="20"/>
          <w:szCs w:val="20"/>
        </w:rPr>
        <w:t>устанавливаются штрафы для физических лиц от 1 тысячи до 2 тысяч рублей, для должностных лиц — от 5 тысяч до 20 тысяч рублей, а для юридических лиц — от 40 тысяч до 100 тысяч рублей.</w:t>
      </w:r>
      <w:r>
        <w:rPr>
          <w:rFonts w:ascii="Verdana" w:hAnsi="Verdana"/>
          <w:sz w:val="20"/>
          <w:szCs w:val="20"/>
        </w:rPr>
        <w:t xml:space="preserve">                       </w:t>
      </w:r>
    </w:p>
    <w:p w:rsidR="00CB215C" w:rsidRDefault="00CB215C" w:rsidP="00CB215C">
      <w:pPr>
        <w:pStyle w:val="a3"/>
        <w:spacing w:before="0" w:beforeAutospacing="0" w:after="0" w:afterAutospacing="0"/>
        <w:ind w:firstLine="708"/>
        <w:jc w:val="both"/>
      </w:pPr>
      <w:r>
        <w:rPr>
          <w:rStyle w:val="a4"/>
          <w:rFonts w:ascii="Verdana" w:hAnsi="Verdana"/>
          <w:b/>
          <w:bCs/>
          <w:sz w:val="20"/>
          <w:szCs w:val="20"/>
        </w:rPr>
        <w:t>Аналогичные штрафы устанавливаются:</w:t>
      </w:r>
    </w:p>
    <w:p w:rsidR="00CB215C" w:rsidRDefault="00CB215C" w:rsidP="00CB215C">
      <w:pPr>
        <w:pStyle w:val="a3"/>
        <w:spacing w:before="0" w:beforeAutospacing="0" w:after="0" w:afterAutospacing="0"/>
        <w:ind w:firstLine="708"/>
        <w:jc w:val="both"/>
      </w:pPr>
      <w:r>
        <w:rPr>
          <w:rStyle w:val="a4"/>
          <w:rFonts w:ascii="Verdana" w:hAnsi="Verdana"/>
          <w:b/>
          <w:bCs/>
          <w:sz w:val="20"/>
          <w:szCs w:val="20"/>
        </w:rPr>
        <w:t>- за уклонение</w:t>
      </w:r>
      <w:r>
        <w:rPr>
          <w:rFonts w:ascii="Verdana" w:hAnsi="Verdana"/>
          <w:sz w:val="20"/>
          <w:szCs w:val="20"/>
        </w:rPr>
        <w:t xml:space="preserve"> от заключения договора о техническом обслуживании и ремонте внутридомового и (или) внутриквартирного газового оборудования, если заключение такого договора является обязательным;</w:t>
      </w:r>
    </w:p>
    <w:p w:rsidR="00CB215C" w:rsidRDefault="00CB215C" w:rsidP="00CB215C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- </w:t>
      </w:r>
      <w:r>
        <w:rPr>
          <w:rStyle w:val="a4"/>
          <w:rFonts w:ascii="Verdana" w:hAnsi="Verdana"/>
          <w:b/>
          <w:bCs/>
          <w:sz w:val="20"/>
          <w:szCs w:val="20"/>
        </w:rPr>
        <w:t xml:space="preserve">за отказ </w:t>
      </w:r>
      <w:r>
        <w:rPr>
          <w:rFonts w:ascii="Verdana" w:hAnsi="Verdana"/>
          <w:sz w:val="20"/>
          <w:szCs w:val="20"/>
        </w:rPr>
        <w:t>в допуске представителя специализированной организации для техобслуживания и ремонта газового оборудования, уклонение от замены оборудования, либо уклонение от заключения договора его о техническом диагностировании.</w:t>
      </w:r>
    </w:p>
    <w:p w:rsidR="00CB215C" w:rsidRDefault="00CB215C" w:rsidP="00CB215C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Если вышеуказанные действия привели к аварии или возникновению непосредственной угрозы причинения вреда жизни или здоровью людей, то в данном случае нарушителям может грозить штраф от 10 тысяч до 30 тысяч рублей для граждан, от 50 тысяч до 100 тысяч рублей для должностных лиц и от 100 до 400 тысяч рублей для юридических лиц.</w:t>
      </w:r>
    </w:p>
    <w:p w:rsidR="00CB215C" w:rsidRDefault="00CB215C" w:rsidP="00CB215C">
      <w:pPr>
        <w:pStyle w:val="a3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Повторное нарушение повлечет наложение административного штрафа на граждан в размере от двух тысяч до пяти тысяч рублей; на должностных лиц — от 10 тысяч до 40 тысяч рублей или дисквалификацию на срок от одного года до трех лет; на юридических лиц — от 80 тысяч до 200 тысяч рублей. </w:t>
      </w:r>
    </w:p>
    <w:p w:rsidR="000B6C25" w:rsidRDefault="000B6C25">
      <w:bookmarkStart w:id="0" w:name="_GoBack"/>
      <w:bookmarkEnd w:id="0"/>
    </w:p>
    <w:sectPr w:rsidR="000B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B7"/>
    <w:rsid w:val="000B6C25"/>
    <w:rsid w:val="009C68B7"/>
    <w:rsid w:val="00CB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07FF-DC2C-45E0-AE75-1C032519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2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2020-03-05T09:22:00Z</dcterms:created>
  <dcterms:modified xsi:type="dcterms:W3CDTF">2020-03-05T09:22:00Z</dcterms:modified>
</cp:coreProperties>
</file>